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97" w:rsidRPr="00FC16BF" w:rsidRDefault="002D7C97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>ЗАПОВЕД</w:t>
      </w:r>
    </w:p>
    <w:p w:rsidR="002D7C97" w:rsidRPr="00FC16BF" w:rsidRDefault="002D7C97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sz w:val="28"/>
          <w:szCs w:val="28"/>
        </w:rPr>
      </w:pPr>
    </w:p>
    <w:p w:rsidR="002D7C97" w:rsidRPr="00FC16BF" w:rsidRDefault="00355A48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5E1E8C">
        <w:rPr>
          <w:rFonts w:ascii="Times New Roman" w:eastAsia="Times New Roman" w:hAnsi="Times New Roman"/>
          <w:b/>
          <w:sz w:val="28"/>
          <w:szCs w:val="28"/>
        </w:rPr>
        <w:t>16</w:t>
      </w:r>
      <w:r w:rsidR="005A6155">
        <w:rPr>
          <w:rFonts w:ascii="Times New Roman" w:eastAsia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2D7C97" w:rsidRPr="00FC16BF" w:rsidRDefault="00355A48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16BF">
        <w:rPr>
          <w:rFonts w:ascii="Times New Roman" w:eastAsia="Times New Roman" w:hAnsi="Times New Roman"/>
          <w:b/>
          <w:sz w:val="28"/>
          <w:szCs w:val="28"/>
        </w:rPr>
        <w:t xml:space="preserve">Гр.Ямбол </w:t>
      </w:r>
      <w:r w:rsidR="00E2034E">
        <w:rPr>
          <w:rFonts w:ascii="Times New Roman" w:eastAsia="Times New Roman" w:hAnsi="Times New Roman"/>
          <w:b/>
          <w:sz w:val="28"/>
          <w:szCs w:val="28"/>
        </w:rPr>
        <w:t>8</w:t>
      </w:r>
      <w:r w:rsidR="00D8680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="00D8680C">
        <w:rPr>
          <w:rFonts w:ascii="Times New Roman" w:eastAsia="Times New Roman" w:hAnsi="Times New Roman"/>
          <w:b/>
          <w:sz w:val="28"/>
          <w:szCs w:val="28"/>
        </w:rPr>
        <w:t>април</w:t>
      </w:r>
      <w:r w:rsidR="00FB218B" w:rsidRPr="00FC16BF">
        <w:rPr>
          <w:rFonts w:ascii="Times New Roman" w:eastAsia="Times New Roman" w:hAnsi="Times New Roman"/>
          <w:b/>
          <w:sz w:val="28"/>
          <w:szCs w:val="28"/>
        </w:rPr>
        <w:t xml:space="preserve">  2020</w:t>
      </w:r>
      <w:r w:rsidR="002D7C97" w:rsidRPr="00FC16BF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2D7C97" w:rsidRPr="00FC16BF" w:rsidRDefault="002D7C97" w:rsidP="00FC16BF">
      <w:pPr>
        <w:spacing w:after="0" w:line="240" w:lineRule="auto"/>
        <w:ind w:right="174" w:firstLine="8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5CE4" w:rsidRPr="00FC16BF" w:rsidRDefault="002D7C97" w:rsidP="00FC16BF">
      <w:pPr>
        <w:pStyle w:val="a9"/>
        <w:ind w:firstLine="708"/>
        <w:jc w:val="both"/>
        <w:rPr>
          <w:rFonts w:ascii="Times New Roman" w:hAnsi="Times New Roman"/>
          <w:b/>
          <w:szCs w:val="28"/>
          <w:lang w:val="en-US"/>
        </w:rPr>
      </w:pPr>
      <w:r w:rsidRPr="00FC16BF">
        <w:rPr>
          <w:rFonts w:ascii="Times New Roman" w:hAnsi="Times New Roman"/>
          <w:szCs w:val="28"/>
        </w:rPr>
        <w:t>На ос</w:t>
      </w:r>
      <w:r w:rsidR="0067734B" w:rsidRPr="00FC16BF">
        <w:rPr>
          <w:rFonts w:ascii="Times New Roman" w:hAnsi="Times New Roman"/>
          <w:szCs w:val="28"/>
        </w:rPr>
        <w:t>нование чл.80, ал.1</w:t>
      </w:r>
      <w:r w:rsidR="00355A48" w:rsidRPr="00FC16BF">
        <w:rPr>
          <w:rFonts w:ascii="Times New Roman" w:hAnsi="Times New Roman"/>
          <w:szCs w:val="28"/>
        </w:rPr>
        <w:t>от ЗСВ</w:t>
      </w:r>
      <w:r w:rsidRPr="00FC16BF">
        <w:rPr>
          <w:rFonts w:ascii="Times New Roman" w:hAnsi="Times New Roman"/>
          <w:szCs w:val="28"/>
        </w:rPr>
        <w:t xml:space="preserve">, </w:t>
      </w:r>
      <w:r w:rsidR="00745CE4" w:rsidRPr="00FC16BF">
        <w:rPr>
          <w:rFonts w:ascii="Times New Roman" w:hAnsi="Times New Roman"/>
          <w:szCs w:val="28"/>
        </w:rPr>
        <w:t>и Решени</w:t>
      </w:r>
      <w:r w:rsidR="00E2034E">
        <w:rPr>
          <w:rFonts w:ascii="Times New Roman" w:hAnsi="Times New Roman"/>
          <w:szCs w:val="28"/>
        </w:rPr>
        <w:t>я</w:t>
      </w:r>
      <w:r w:rsidR="00745CE4" w:rsidRPr="00FC16BF">
        <w:rPr>
          <w:rFonts w:ascii="Times New Roman" w:hAnsi="Times New Roman"/>
          <w:szCs w:val="28"/>
        </w:rPr>
        <w:t xml:space="preserve"> на СК на ВСС </w:t>
      </w:r>
      <w:r w:rsidR="00D8680C">
        <w:rPr>
          <w:rFonts w:ascii="Times New Roman" w:hAnsi="Times New Roman"/>
          <w:szCs w:val="28"/>
        </w:rPr>
        <w:t>от</w:t>
      </w:r>
      <w:r w:rsidR="00745CE4" w:rsidRPr="00FC16BF">
        <w:rPr>
          <w:rFonts w:ascii="Times New Roman" w:hAnsi="Times New Roman"/>
          <w:szCs w:val="28"/>
        </w:rPr>
        <w:t xml:space="preserve"> 15</w:t>
      </w:r>
      <w:r w:rsidR="00D8680C">
        <w:rPr>
          <w:rFonts w:ascii="Times New Roman" w:hAnsi="Times New Roman"/>
          <w:szCs w:val="28"/>
        </w:rPr>
        <w:t>,16,</w:t>
      </w:r>
      <w:r w:rsidR="00E2034E">
        <w:rPr>
          <w:rFonts w:ascii="Times New Roman" w:hAnsi="Times New Roman"/>
          <w:szCs w:val="28"/>
        </w:rPr>
        <w:t xml:space="preserve"> 26 и </w:t>
      </w:r>
      <w:r w:rsidR="00D8680C">
        <w:rPr>
          <w:rFonts w:ascii="Times New Roman" w:hAnsi="Times New Roman"/>
          <w:szCs w:val="28"/>
        </w:rPr>
        <w:t>31 март и 7 април</w:t>
      </w:r>
      <w:r w:rsidR="00E2034E">
        <w:rPr>
          <w:rFonts w:ascii="Times New Roman" w:hAnsi="Times New Roman"/>
          <w:szCs w:val="28"/>
        </w:rPr>
        <w:t xml:space="preserve"> 2020</w:t>
      </w:r>
      <w:r w:rsidR="00745CE4" w:rsidRPr="00FC16BF">
        <w:rPr>
          <w:rFonts w:ascii="Times New Roman" w:hAnsi="Times New Roman"/>
          <w:szCs w:val="28"/>
        </w:rPr>
        <w:t>г.</w:t>
      </w:r>
      <w:r w:rsidR="00E2034E">
        <w:rPr>
          <w:rFonts w:ascii="Times New Roman" w:hAnsi="Times New Roman"/>
          <w:szCs w:val="28"/>
        </w:rPr>
        <w:t xml:space="preserve"> и Решение на Народното събрание на Република България от 07.04.2020г за удължаване на срока на извънредното положение</w:t>
      </w:r>
      <w:r w:rsidR="00745CE4" w:rsidRPr="00FC16BF">
        <w:rPr>
          <w:rFonts w:ascii="Times New Roman" w:hAnsi="Times New Roman"/>
          <w:b/>
          <w:szCs w:val="28"/>
        </w:rPr>
        <w:t xml:space="preserve"> </w:t>
      </w:r>
    </w:p>
    <w:p w:rsidR="0067734B" w:rsidRPr="00FC16BF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745CE4" w:rsidRPr="00FC16BF" w:rsidRDefault="00FC16BF" w:rsidP="00FC1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b/>
          <w:sz w:val="28"/>
          <w:szCs w:val="28"/>
          <w:lang w:eastAsia="bg-BG"/>
        </w:rPr>
        <w:t>ЗАПОВЯДВАМ:</w:t>
      </w:r>
    </w:p>
    <w:p w:rsidR="00745CE4" w:rsidRPr="00745CE4" w:rsidRDefault="00745CE4" w:rsidP="00FC16B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D147E6" w:rsidRPr="00D147E6">
        <w:rPr>
          <w:rFonts w:ascii="Times New Roman" w:eastAsia="Times New Roman" w:hAnsi="Times New Roman"/>
          <w:i/>
          <w:color w:val="FF0000"/>
          <w:sz w:val="28"/>
          <w:szCs w:val="28"/>
          <w:lang w:eastAsia="bg-BG"/>
        </w:rPr>
        <w:t xml:space="preserve">  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Да се преустанови разглеждането на всички видове наказателни дела за периода на обявеното извънредно положение,</w:t>
      </w:r>
      <w:r w:rsidRPr="00745CE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изключение на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: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чл.64 и чл.65 от Наказателно-процесуалния кодекс (НПК) и чл.270 от НПК;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чл.66 от НПК;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чл.67 от НПК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чл.69 от НПК;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чл.70 от НПК;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Разпит на обвиняем пред съдия по чл.222 от НПК;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Разпит на свидетел пред съдия по чл.223 от НПК;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чл.427 от НПК;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- Делата по Раздел </w:t>
      </w:r>
      <w:r w:rsidRPr="00745CE4"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от Закона за здравето;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 по чл.7 от Указа за борба с дребното хулиганство;</w:t>
      </w: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 по чл.355 от НК;</w:t>
      </w:r>
    </w:p>
    <w:p w:rsid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Процесуалните действия по реда на чл.146, чл. 158,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чл.161, чл.164, чл.165, всички по НПК</w:t>
      </w:r>
    </w:p>
    <w:p w:rsidR="00F03839" w:rsidRPr="00D8680C" w:rsidRDefault="00F03839" w:rsidP="00F03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680C">
        <w:rPr>
          <w:rFonts w:ascii="Times New Roman" w:eastAsia="Times New Roman" w:hAnsi="Times New Roman"/>
          <w:sz w:val="28"/>
          <w:szCs w:val="28"/>
          <w:lang w:eastAsia="bg-BG"/>
        </w:rPr>
        <w:t>Мерките по чл.72 и чл.73 от НПК</w:t>
      </w:r>
    </w:p>
    <w:p w:rsidR="00F03839" w:rsidRPr="00D8680C" w:rsidRDefault="00F03839" w:rsidP="00F03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680C">
        <w:rPr>
          <w:rFonts w:ascii="Times New Roman" w:eastAsia="Times New Roman" w:hAnsi="Times New Roman"/>
          <w:sz w:val="28"/>
          <w:szCs w:val="28"/>
          <w:lang w:eastAsia="bg-BG"/>
        </w:rPr>
        <w:t>Делата образувани по чл.159а от НПК</w:t>
      </w:r>
    </w:p>
    <w:p w:rsidR="00F03839" w:rsidRPr="00D8680C" w:rsidRDefault="00F03839" w:rsidP="00F03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680C">
        <w:rPr>
          <w:rFonts w:ascii="Times New Roman" w:eastAsia="Times New Roman" w:hAnsi="Times New Roman"/>
          <w:sz w:val="28"/>
          <w:szCs w:val="28"/>
          <w:lang w:eastAsia="bg-BG"/>
        </w:rPr>
        <w:t xml:space="preserve">Искания по Закона за електронните съобщения </w:t>
      </w:r>
    </w:p>
    <w:p w:rsidR="00D147E6" w:rsidRPr="00D8680C" w:rsidRDefault="00D147E6" w:rsidP="00D147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680C">
        <w:rPr>
          <w:rFonts w:ascii="Times New Roman" w:eastAsia="Times New Roman" w:hAnsi="Times New Roman"/>
          <w:sz w:val="28"/>
          <w:szCs w:val="28"/>
          <w:lang w:eastAsia="bg-BG"/>
        </w:rPr>
        <w:t>- дела по чл. 225 ал.6 НК</w:t>
      </w:r>
    </w:p>
    <w:p w:rsidR="00D147E6" w:rsidRPr="00D8680C" w:rsidRDefault="00D147E6" w:rsidP="00D147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680C">
        <w:rPr>
          <w:rFonts w:ascii="Times New Roman" w:eastAsia="Times New Roman" w:hAnsi="Times New Roman"/>
          <w:sz w:val="28"/>
          <w:szCs w:val="28"/>
          <w:lang w:eastAsia="bg-BG"/>
        </w:rPr>
        <w:t>- дела по чл. 326 ал.2 НК</w:t>
      </w:r>
    </w:p>
    <w:p w:rsidR="00D147E6" w:rsidRPr="00D8680C" w:rsidRDefault="00D147E6" w:rsidP="00D147E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5CE4" w:rsidRPr="00745CE4" w:rsidRDefault="00745CE4" w:rsidP="00FC16B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2. Да се преустанови разглеждане</w:t>
      </w:r>
      <w:r w:rsidR="00890E0B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то на всички видове граждански 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дела </w:t>
      </w:r>
      <w:r w:rsidR="00890E0B" w:rsidRPr="00FC16BF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периода на обявеното извънредно положение,</w:t>
      </w:r>
      <w:r w:rsidRPr="00745CE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изключение на: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 за упражняване на родителски права само относно привременни мерки;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 по Закона за защита от домашно насилие, само относно заповед за незабавна защита или изменение на същата, както и в случаите на отхвърляне на молбата за защита;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- Разрешения за теглене на суми от детски влогове;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за допускане на обезпечение по бъдещ и висящ иск;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за обезпечаване на доказателства.</w:t>
      </w:r>
    </w:p>
    <w:p w:rsidR="00745CE4" w:rsidRP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3. Да се преустанови разглеждането на всички видове административни дела</w:t>
      </w:r>
      <w:r w:rsidRPr="00745CE4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за периода на обявеното извънредно положение,</w:t>
      </w:r>
      <w:r w:rsidRPr="00745CE4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изключение на:</w:t>
      </w:r>
    </w:p>
    <w:p w:rsidR="00745CE4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>- Делата по чл.72 от Закона за Минис</w:t>
      </w:r>
      <w:r w:rsidR="00316616" w:rsidRPr="00FC16BF">
        <w:rPr>
          <w:rFonts w:ascii="Times New Roman" w:eastAsia="Times New Roman" w:hAnsi="Times New Roman"/>
          <w:sz w:val="28"/>
          <w:szCs w:val="28"/>
          <w:lang w:eastAsia="bg-BG"/>
        </w:rPr>
        <w:t>терството на вътрешните работи;</w:t>
      </w:r>
    </w:p>
    <w:p w:rsidR="005673BD" w:rsidRDefault="005673BD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8680C" w:rsidRPr="005673BD" w:rsidRDefault="00E2034E" w:rsidP="00D868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D8680C" w:rsidRPr="005673BD">
        <w:rPr>
          <w:rFonts w:ascii="Times New Roman" w:eastAsia="Times New Roman" w:hAnsi="Times New Roman"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D8680C" w:rsidRPr="005673BD">
        <w:rPr>
          <w:rFonts w:ascii="Times New Roman" w:eastAsia="Times New Roman" w:hAnsi="Times New Roman"/>
          <w:sz w:val="28"/>
          <w:szCs w:val="28"/>
          <w:lang w:eastAsia="bg-BG"/>
        </w:rPr>
        <w:t xml:space="preserve">По преценка на административния ръководител могат да бъдат администрирани и разглеждани и други дела, извън посочените в </w:t>
      </w:r>
      <w:r w:rsidR="005673BD">
        <w:rPr>
          <w:rFonts w:ascii="Times New Roman" w:eastAsia="Times New Roman" w:hAnsi="Times New Roman"/>
          <w:sz w:val="28"/>
          <w:szCs w:val="28"/>
          <w:lang w:eastAsia="bg-BG"/>
        </w:rPr>
        <w:t>т.1, т.2 и т.3</w:t>
      </w:r>
      <w:r w:rsidR="00D8680C" w:rsidRPr="005673BD">
        <w:rPr>
          <w:rFonts w:ascii="Times New Roman" w:eastAsia="Times New Roman" w:hAnsi="Times New Roman"/>
          <w:sz w:val="28"/>
          <w:szCs w:val="28"/>
          <w:lang w:eastAsia="bg-BG"/>
        </w:rPr>
        <w:t>, които имат спешен и неотложен характер</w:t>
      </w:r>
      <w:r w:rsidR="005673BD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8680C" w:rsidRPr="005673BD" w:rsidRDefault="00D8680C" w:rsidP="00D868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16616" w:rsidRPr="0084008F" w:rsidRDefault="0084008F" w:rsidP="0084008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. Всички останали дела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>, извън посочените по т.т.1, 2 ,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3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отсрочат за определени дати след крайната дата от периода на обявеното извънредно положение, но преди съдебната ваканция за настоящата година. </w:t>
      </w:r>
      <w:r w:rsidR="00B2748D" w:rsidRPr="0084008F">
        <w:rPr>
          <w:rFonts w:ascii="Times New Roman" w:eastAsia="Times New Roman" w:hAnsi="Times New Roman"/>
          <w:sz w:val="28"/>
          <w:szCs w:val="28"/>
          <w:lang w:eastAsia="bg-BG"/>
        </w:rPr>
        <w:t xml:space="preserve">Отсрочените от съдебно заседание </w:t>
      </w:r>
      <w:r w:rsidR="001550E8" w:rsidRPr="0084008F">
        <w:rPr>
          <w:rFonts w:ascii="Times New Roman" w:eastAsia="Times New Roman" w:hAnsi="Times New Roman"/>
          <w:sz w:val="28"/>
          <w:szCs w:val="28"/>
          <w:lang w:eastAsia="bg-BG"/>
        </w:rPr>
        <w:t>производства</w:t>
      </w:r>
      <w:r w:rsidR="00B2748D" w:rsidRPr="0084008F">
        <w:rPr>
          <w:rFonts w:ascii="Times New Roman" w:eastAsia="Times New Roman" w:hAnsi="Times New Roman"/>
          <w:sz w:val="28"/>
          <w:szCs w:val="28"/>
          <w:lang w:eastAsia="bg-BG"/>
        </w:rPr>
        <w:t xml:space="preserve"> следва да бъдат насрочени преди образуваните през периода на  обявеното извънредно положение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2748D" w:rsidRDefault="00B2748D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008F" w:rsidRDefault="0084008F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В Районен съд –Ямбол да се приемат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документи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постъпващи само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пощата или по електронен път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, с изключение на внесените от РП-Ямбол и ОД МВР –Ямбол.</w:t>
      </w:r>
    </w:p>
    <w:p w:rsidR="00E2034E" w:rsidRDefault="00E2034E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748D" w:rsidRDefault="0084008F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7.  Входиран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ите в периода 16.03 – 07.042020г.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книжа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инициращи съдебни производства,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които не са образувани в дела, да се образуват и разпределят на слу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>ч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аен принцип в хронологичен ред до края на работния ден на 09.04.2020 г.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 Постъпващите дела по т.1, т.2 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т.3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 и т.4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се разпределя</w:t>
      </w:r>
      <w:r w:rsidR="007528C1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незабавно.</w:t>
      </w:r>
    </w:p>
    <w:p w:rsidR="00E2034E" w:rsidRDefault="00E2034E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008F" w:rsidRDefault="0084008F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8. Образуваните в периода на извънредно положение дела по чл.410 и</w:t>
      </w:r>
      <w:r w:rsidR="00E2034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чл.417 ГПК да се разпределят съответно на дежурния наказателен и дежурния граждански съдия. Постъпващите в петък дела</w:t>
      </w:r>
      <w:r w:rsidR="00D1271B">
        <w:rPr>
          <w:rFonts w:ascii="Times New Roman" w:eastAsia="Times New Roman" w:hAnsi="Times New Roman"/>
          <w:sz w:val="28"/>
          <w:szCs w:val="28"/>
          <w:lang w:eastAsia="bg-BG"/>
        </w:rPr>
        <w:t xml:space="preserve"> от тези групи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разпределят на дужурния съдия за следващата седмица.</w:t>
      </w:r>
    </w:p>
    <w:p w:rsidR="00D1271B" w:rsidRDefault="00D1271B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67532" w:rsidRDefault="0084008F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="00B67532" w:rsidRPr="00FC16BF">
        <w:rPr>
          <w:rFonts w:ascii="Times New Roman" w:eastAsia="Times New Roman" w:hAnsi="Times New Roman"/>
          <w:sz w:val="28"/>
          <w:szCs w:val="28"/>
          <w:lang w:eastAsia="bg-BG"/>
        </w:rPr>
        <w:t>. Дежурния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B6753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съдебен деловодител да уведомява по телефона определения съдия - докладчик за н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овообразуваните дела по т.1, 2,</w:t>
      </w:r>
      <w:r w:rsidR="00B6753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3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="00B67532" w:rsidRPr="00FC16B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D5859" w:rsidRDefault="00CD5859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008F" w:rsidRDefault="0084008F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10. Пренасрочването и насрочването на висящите и новообразувани дела да се извършва съобразно утвърден от административния ръководител график</w:t>
      </w:r>
      <w:r w:rsidR="00944D9B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63B5F">
        <w:rPr>
          <w:rFonts w:ascii="Times New Roman" w:eastAsia="Times New Roman" w:hAnsi="Times New Roman"/>
          <w:sz w:val="28"/>
          <w:szCs w:val="28"/>
          <w:lang w:eastAsia="bg-BG"/>
        </w:rPr>
        <w:t xml:space="preserve">и по време на дежурство </w:t>
      </w:r>
      <w:r w:rsidR="00944D9B">
        <w:rPr>
          <w:rFonts w:ascii="Times New Roman" w:eastAsia="Times New Roman" w:hAnsi="Times New Roman"/>
          <w:sz w:val="28"/>
          <w:szCs w:val="28"/>
          <w:lang w:eastAsia="bg-BG"/>
        </w:rPr>
        <w:t xml:space="preserve">при спазване на ограниченията по </w:t>
      </w:r>
      <w:r w:rsidR="00187F64" w:rsidRPr="00D1226A">
        <w:rPr>
          <w:rFonts w:ascii="Times New Roman" w:eastAsia="Times New Roman" w:hAnsi="Times New Roman"/>
          <w:sz w:val="28"/>
          <w:szCs w:val="28"/>
          <w:lang w:eastAsia="bg-BG"/>
        </w:rPr>
        <w:t>т.</w:t>
      </w:r>
      <w:r w:rsidR="00D1226A" w:rsidRPr="00D1226A">
        <w:rPr>
          <w:rFonts w:ascii="Times New Roman" w:eastAsia="Times New Roman" w:hAnsi="Times New Roman"/>
          <w:sz w:val="28"/>
          <w:szCs w:val="28"/>
          <w:lang w:eastAsia="bg-BG"/>
        </w:rPr>
        <w:t>15</w:t>
      </w:r>
      <w:r w:rsidR="00187F64" w:rsidRPr="00D1226A">
        <w:rPr>
          <w:rFonts w:ascii="Times New Roman" w:eastAsia="Times New Roman" w:hAnsi="Times New Roman"/>
          <w:sz w:val="28"/>
          <w:szCs w:val="28"/>
          <w:lang w:eastAsia="bg-BG"/>
        </w:rPr>
        <w:t>, т.1</w:t>
      </w:r>
      <w:r w:rsidR="00D1226A" w:rsidRPr="00D1226A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="00187F64" w:rsidRPr="00D1226A">
        <w:rPr>
          <w:rFonts w:ascii="Times New Roman" w:eastAsia="Times New Roman" w:hAnsi="Times New Roman"/>
          <w:sz w:val="28"/>
          <w:szCs w:val="28"/>
          <w:lang w:eastAsia="bg-BG"/>
        </w:rPr>
        <w:t>, т.1</w:t>
      </w:r>
      <w:r w:rsidR="00D1226A" w:rsidRPr="00D1226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="00187F64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 и т.</w:t>
      </w:r>
      <w:r w:rsidR="00D1226A" w:rsidRPr="00D1226A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="00187F64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944D9B">
        <w:rPr>
          <w:rFonts w:ascii="Times New Roman" w:eastAsia="Times New Roman" w:hAnsi="Times New Roman"/>
          <w:sz w:val="28"/>
          <w:szCs w:val="28"/>
          <w:lang w:eastAsia="bg-BG"/>
        </w:rPr>
        <w:t>от настоящата заповед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5271B9" w:rsidRDefault="005271B9" w:rsidP="005271B9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5271B9" w:rsidRDefault="005271B9" w:rsidP="005271B9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FC16BF">
        <w:rPr>
          <w:rFonts w:ascii="Times New Roman" w:eastAsia="Times New Roman" w:hAnsi="Times New Roman"/>
          <w:sz w:val="28"/>
          <w:szCs w:val="28"/>
        </w:rPr>
        <w:t>. Постъпващите книжа по вече образувани граждански и наказателни дела се докладват на съдиите – докладчици, след отпадане на извънредното положение, с</w:t>
      </w:r>
      <w:r w:rsidR="00FD180F">
        <w:rPr>
          <w:rFonts w:ascii="Times New Roman" w:eastAsia="Times New Roman" w:hAnsi="Times New Roman"/>
          <w:sz w:val="28"/>
          <w:szCs w:val="28"/>
        </w:rPr>
        <w:t xml:space="preserve"> изключение на делата по т.1,2,</w:t>
      </w:r>
      <w:r w:rsidRPr="00FC16BF">
        <w:rPr>
          <w:rFonts w:ascii="Times New Roman" w:eastAsia="Times New Roman" w:hAnsi="Times New Roman"/>
          <w:sz w:val="28"/>
          <w:szCs w:val="28"/>
        </w:rPr>
        <w:t xml:space="preserve"> 3</w:t>
      </w:r>
      <w:r w:rsidR="00FD180F">
        <w:rPr>
          <w:rFonts w:ascii="Times New Roman" w:eastAsia="Times New Roman" w:hAnsi="Times New Roman"/>
          <w:sz w:val="28"/>
          <w:szCs w:val="28"/>
        </w:rPr>
        <w:t xml:space="preserve"> и 4</w:t>
      </w:r>
      <w:r w:rsidRPr="00FC16BF">
        <w:rPr>
          <w:rFonts w:ascii="Times New Roman" w:eastAsia="Times New Roman" w:hAnsi="Times New Roman"/>
          <w:sz w:val="28"/>
          <w:szCs w:val="28"/>
        </w:rPr>
        <w:t>.</w:t>
      </w:r>
    </w:p>
    <w:p w:rsidR="005271B9" w:rsidRDefault="005271B9" w:rsidP="005271B9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5271B9" w:rsidRDefault="005271B9" w:rsidP="005271B9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12</w:t>
      </w:r>
      <w:r w:rsidRPr="00FC16BF">
        <w:rPr>
          <w:rFonts w:ascii="Times New Roman" w:eastAsia="Times New Roman" w:hAnsi="Times New Roman"/>
          <w:sz w:val="28"/>
          <w:szCs w:val="28"/>
        </w:rPr>
        <w:t>. Делата с влезли в сила съдебни актове се докладват на дежурен съдия.</w:t>
      </w:r>
    </w:p>
    <w:p w:rsidR="005271B9" w:rsidRDefault="005271B9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5CE4" w:rsidRDefault="00944D9B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. Справките по дела се извършват</w:t>
      </w:r>
      <w:r w:rsidR="003A4A74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само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по</w:t>
      </w:r>
      <w:r w:rsidR="003A4A74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телефоните, обявени на сайта на РС -Ямбол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или по електронен път.</w:t>
      </w:r>
    </w:p>
    <w:p w:rsidR="00CD5859" w:rsidRPr="00745CE4" w:rsidRDefault="00CD5859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D147E6" w:rsidRDefault="00944D9B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="00745CE4" w:rsidRPr="00944D9B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D147E6" w:rsidRPr="00944D9B">
        <w:rPr>
          <w:rFonts w:ascii="Times New Roman" w:eastAsia="Times New Roman" w:hAnsi="Times New Roman"/>
          <w:sz w:val="28"/>
          <w:szCs w:val="28"/>
          <w:lang w:eastAsia="bg-BG"/>
        </w:rPr>
        <w:t>Приема на документи за издаване на свидетелство за съдимост и получаването му да се извършва на обособеното за целта място до централния вход на Съдебната палата, като се допускат само лица с предпазна маска.</w:t>
      </w:r>
    </w:p>
    <w:p w:rsidR="005271B9" w:rsidRPr="00944D9B" w:rsidRDefault="005271B9" w:rsidP="00E2034E">
      <w:pPr>
        <w:spacing w:before="240" w:line="240" w:lineRule="auto"/>
        <w:ind w:firstLine="851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bg-BG"/>
        </w:rPr>
      </w:pPr>
    </w:p>
    <w:p w:rsidR="00745CE4" w:rsidRPr="00745CE4" w:rsidRDefault="00B56635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="003A4A74" w:rsidRPr="00FC16BF">
        <w:rPr>
          <w:rFonts w:ascii="Times New Roman" w:eastAsia="Times New Roman" w:hAnsi="Times New Roman"/>
          <w:sz w:val="28"/>
          <w:szCs w:val="28"/>
          <w:lang w:eastAsia="bg-BG"/>
        </w:rPr>
        <w:t>. ЗАБРАНЯВА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>М</w:t>
      </w:r>
      <w:r w:rsidR="003A4A74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достъпа до помещенията ползвани от РС –Ямбол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на граждани, страни по дела, вещи лица, преводачи, адвокати и всички други лица, освен призованите по образуваните и насрочени з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а разглеждане дела по т.т.1, 2,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3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745CE4" w:rsidRPr="00FC16BF" w:rsidRDefault="00745CE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A4A74" w:rsidRDefault="003A4A7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. В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ЪЗЛАГАМ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на съдебните секретари да предоставят </w:t>
      </w:r>
      <w:r w:rsidR="00030893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на ОЗО –Ямбол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призованите лица на насрочените за деня за разглеждане дела по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по т.т.1, 2 ,</w:t>
      </w:r>
      <w:r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3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D5859" w:rsidRPr="00FC16BF" w:rsidRDefault="00CD585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03839" w:rsidRDefault="00B56635" w:rsidP="00F038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56635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="00F03839" w:rsidRPr="00B56635">
        <w:rPr>
          <w:rFonts w:ascii="Times New Roman" w:eastAsia="Times New Roman" w:hAnsi="Times New Roman"/>
          <w:sz w:val="28"/>
          <w:szCs w:val="28"/>
          <w:lang w:eastAsia="bg-BG"/>
        </w:rPr>
        <w:t>. Всички дежурства за периода на извънредно положение са поседмични.</w:t>
      </w:r>
    </w:p>
    <w:p w:rsidR="00CD5859" w:rsidRPr="00B56635" w:rsidRDefault="00CD5859" w:rsidP="00F0383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5CE4" w:rsidRDefault="00B56635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745CE4" w:rsidRPr="00B5663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>ВЪЗЛАГАМ на председателите на отделения, ръководителите н</w:t>
      </w:r>
      <w:r w:rsidR="000E2223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служби „СИС“ и „Служба по вписвания“ и съдебния</w:t>
      </w:r>
      <w:r w:rsidR="00306958" w:rsidRPr="00FC16BF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администратор да изготвят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графици 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съответно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за дежурства на съдиите, държавни съдебни изпълнители, съдии по вписвания и съдебните служители.</w:t>
      </w:r>
    </w:p>
    <w:p w:rsidR="00CD5859" w:rsidRPr="00745CE4" w:rsidRDefault="00CD585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45CE4" w:rsidRPr="00FC16BF" w:rsidRDefault="008653E2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. ЗАБРАНЯВАМ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достъп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съдии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, държавни съдебни изпълнители, съдии по вписвания и съдебни служители в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съдебната палата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, с изключение на ангажираните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 xml:space="preserve"> по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A52B36">
        <w:rPr>
          <w:rFonts w:ascii="Times New Roman" w:eastAsia="Times New Roman" w:hAnsi="Times New Roman"/>
          <w:sz w:val="28"/>
          <w:szCs w:val="28"/>
          <w:lang w:eastAsia="bg-BG"/>
        </w:rPr>
        <w:t>утвърдените графици по т.</w:t>
      </w:r>
      <w:r w:rsid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10, </w:t>
      </w:r>
      <w:r w:rsidR="009B3353" w:rsidRPr="00D1226A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="005271B9" w:rsidRPr="00D1226A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="009B3353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="00D1226A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271B9" w:rsidRPr="00D1226A"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="009B3353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23136" w:rsidRPr="003D39FC">
        <w:rPr>
          <w:rFonts w:ascii="Times New Roman" w:eastAsia="Times New Roman" w:hAnsi="Times New Roman"/>
          <w:sz w:val="28"/>
          <w:szCs w:val="28"/>
          <w:lang w:eastAsia="bg-BG"/>
        </w:rPr>
        <w:t xml:space="preserve">от настоящата заповед 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и съдебните съста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ви разглеждащи делата по т.1,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2 ,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3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="00A52B36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CD5859" w:rsidRDefault="00CD5859" w:rsidP="00A52B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748D" w:rsidRPr="005E6148" w:rsidRDefault="005271B9" w:rsidP="00A52B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20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8653E2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ЗАДЪЛЖАВАМ съдиите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да работят дистанционн</w:t>
      </w:r>
      <w:r w:rsidR="00A52B36">
        <w:rPr>
          <w:rFonts w:ascii="Times New Roman" w:eastAsia="Times New Roman" w:hAnsi="Times New Roman"/>
          <w:sz w:val="28"/>
          <w:szCs w:val="28"/>
          <w:lang w:eastAsia="bg-BG"/>
        </w:rPr>
        <w:t xml:space="preserve">о по обявените за решаване дела. </w:t>
      </w:r>
      <w:r w:rsidR="00A52B36" w:rsidRPr="005E6148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="00B2748D" w:rsidRPr="005E6148">
        <w:rPr>
          <w:rFonts w:ascii="Times New Roman" w:eastAsia="Times New Roman" w:hAnsi="Times New Roman"/>
          <w:sz w:val="28"/>
          <w:szCs w:val="28"/>
          <w:lang w:eastAsia="bg-BG"/>
        </w:rPr>
        <w:t>ри спазван</w:t>
      </w:r>
      <w:r w:rsidR="00A52B36" w:rsidRPr="005E6148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B2748D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огранич</w:t>
      </w:r>
      <w:r w:rsidR="00D1226A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B2748D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нията </w:t>
      </w:r>
      <w:r w:rsidR="00B2748D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по </w:t>
      </w:r>
      <w:r w:rsidR="00D1226A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т.15, т.18, т.19 и т.20 </w:t>
      </w:r>
      <w:r w:rsidR="00423136" w:rsidRPr="00D1226A">
        <w:rPr>
          <w:rFonts w:ascii="Times New Roman" w:eastAsia="Times New Roman" w:hAnsi="Times New Roman"/>
          <w:sz w:val="28"/>
          <w:szCs w:val="28"/>
          <w:lang w:eastAsia="bg-BG"/>
        </w:rPr>
        <w:t xml:space="preserve">от </w:t>
      </w:r>
      <w:r w:rsidR="00423136" w:rsidRPr="00423136">
        <w:rPr>
          <w:rFonts w:ascii="Times New Roman" w:eastAsia="Times New Roman" w:hAnsi="Times New Roman"/>
          <w:sz w:val="28"/>
          <w:szCs w:val="28"/>
          <w:lang w:eastAsia="bg-BG"/>
        </w:rPr>
        <w:t>настоящата заповед</w:t>
      </w:r>
      <w:r w:rsidR="00B2748D" w:rsidRPr="0042313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81961" w:rsidRPr="00423136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="00481961" w:rsidRPr="00481961">
        <w:rPr>
          <w:rFonts w:ascii="Times New Roman" w:eastAsia="Times New Roman" w:hAnsi="Times New Roman"/>
          <w:sz w:val="28"/>
          <w:szCs w:val="28"/>
          <w:lang w:eastAsia="bg-BG"/>
        </w:rPr>
        <w:t>съобразно утвърден график</w:t>
      </w:r>
      <w:r w:rsidR="0048196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481961" w:rsidRPr="0048196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2748D" w:rsidRPr="005E6148">
        <w:rPr>
          <w:rFonts w:ascii="Times New Roman" w:eastAsia="Times New Roman" w:hAnsi="Times New Roman"/>
          <w:sz w:val="28"/>
          <w:szCs w:val="28"/>
          <w:lang w:eastAsia="bg-BG"/>
        </w:rPr>
        <w:t>изготвените и подписани съдебни актове да се предават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за вписван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48196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481961">
        <w:rPr>
          <w:rFonts w:ascii="Times New Roman" w:eastAsia="Times New Roman" w:hAnsi="Times New Roman"/>
          <w:sz w:val="28"/>
          <w:szCs w:val="28"/>
          <w:lang w:eastAsia="bg-BG"/>
        </w:rPr>
        <w:t xml:space="preserve">Съдебните актове 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>да се присъ</w:t>
      </w:r>
      <w:r w:rsidR="00481961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>диняват към деловодната програма</w:t>
      </w:r>
      <w:r w:rsidR="00A52B36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5E6148" w:rsidRPr="005E6148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да </w:t>
      </w:r>
      <w:r w:rsidR="005E6148" w:rsidRPr="005E6148">
        <w:rPr>
          <w:rFonts w:ascii="Times New Roman" w:eastAsia="Times New Roman" w:hAnsi="Times New Roman"/>
          <w:sz w:val="28"/>
          <w:szCs w:val="28"/>
          <w:lang w:eastAsia="bg-BG"/>
        </w:rPr>
        <w:t>се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публикува</w:t>
      </w:r>
      <w:r w:rsidR="005E6148" w:rsidRPr="005E6148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на интернет страницата на съда, като съобщ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>нията до страните</w:t>
      </w:r>
      <w:r w:rsidR="005E6148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се изготвят и извеждат, но</w:t>
      </w:r>
      <w:r w:rsidR="005B2147" w:rsidRPr="005E6148">
        <w:rPr>
          <w:rFonts w:ascii="Times New Roman" w:eastAsia="Times New Roman" w:hAnsi="Times New Roman"/>
          <w:sz w:val="28"/>
          <w:szCs w:val="28"/>
          <w:lang w:eastAsia="bg-BG"/>
        </w:rPr>
        <w:t xml:space="preserve"> не се изпращат за времето на извънредното положение</w:t>
      </w:r>
      <w:r w:rsidR="005E6148" w:rsidRPr="005E6148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D5859" w:rsidRDefault="00CD585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7629E" w:rsidRPr="00FC16BF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21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E7629E" w:rsidRPr="00FC16BF">
        <w:rPr>
          <w:rFonts w:ascii="Times New Roman" w:eastAsia="Times New Roman" w:hAnsi="Times New Roman"/>
          <w:sz w:val="28"/>
          <w:szCs w:val="28"/>
          <w:lang w:eastAsia="bg-BG"/>
        </w:rPr>
        <w:t>ОПРЕДЕЛЯМ съдебна зала 1 за ползване от Окръжен съд – Ямбол и Районен съд- Ямбол за насрочените открит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и заседания по делата по т.1, 2, 3 и 4</w:t>
      </w:r>
      <w:r w:rsidR="00E7629E" w:rsidRPr="00FC16BF">
        <w:rPr>
          <w:rFonts w:ascii="Times New Roman" w:eastAsia="Times New Roman" w:hAnsi="Times New Roman"/>
          <w:sz w:val="28"/>
          <w:szCs w:val="28"/>
          <w:lang w:eastAsia="bg-BG"/>
        </w:rPr>
        <w:t>, като при необходимост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E7629E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60465" w:rsidRPr="00FC16BF">
        <w:rPr>
          <w:rFonts w:ascii="Times New Roman" w:eastAsia="Times New Roman" w:hAnsi="Times New Roman"/>
          <w:sz w:val="28"/>
          <w:szCs w:val="28"/>
          <w:lang w:eastAsia="bg-BG"/>
        </w:rPr>
        <w:t>по изключение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360465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се допуска и използването и на съдебна зала 2.</w:t>
      </w:r>
    </w:p>
    <w:p w:rsidR="00745CE4" w:rsidRDefault="009D40AE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2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З</w:t>
      </w:r>
      <w:r w:rsidR="00CD5859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а периода на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обявеното извънредно положение</w:t>
      </w:r>
      <w:r w:rsidR="00CD5859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се п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реустановява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връчването на призовки, съобщения и съдебни книжа по всички дела, с изк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лючение на делата по т.т. 1, 2 ,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3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="00360465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4048CB" w:rsidRPr="00FC16BF">
        <w:rPr>
          <w:rFonts w:ascii="Times New Roman" w:eastAsia="Times New Roman" w:hAnsi="Times New Roman"/>
          <w:sz w:val="28"/>
          <w:szCs w:val="28"/>
          <w:lang w:eastAsia="bg-BG"/>
        </w:rPr>
        <w:t>Призоваването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="004048CB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изпращането на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съобщенията </w:t>
      </w:r>
      <w:r w:rsidR="004048CB" w:rsidRPr="00FC16BF">
        <w:rPr>
          <w:rFonts w:ascii="Times New Roman" w:eastAsia="Times New Roman" w:hAnsi="Times New Roman"/>
          <w:sz w:val="28"/>
          <w:szCs w:val="28"/>
          <w:lang w:eastAsia="bg-BG"/>
        </w:rPr>
        <w:t>по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делата по т.т. 1, 2, 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 xml:space="preserve"> и 4</w:t>
      </w:r>
      <w:r w:rsidR="00745CE4" w:rsidRPr="00745CE4"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извършват по телефон или по електронен път.</w:t>
      </w:r>
    </w:p>
    <w:p w:rsidR="00CD5859" w:rsidRDefault="00CD585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31480" w:rsidRDefault="006C6613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="00026A77" w:rsidRPr="00FC16B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</w:t>
      </w:r>
      <w:r w:rsidR="00013335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ежурството на призовкарите се извършва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ъгласно утвърден график</w:t>
      </w:r>
      <w:r w:rsidR="00E27624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CD5859" w:rsidRDefault="00CD585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27624" w:rsidRDefault="00E27624" w:rsidP="00E276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. Входираните книжа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инициращи съдебни изпълнителни производства за определяне на режим на лични контакти и производства по обезпечителни заповеди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се образуват, разпределят и разглеждат от дежурен ДСИ.</w:t>
      </w:r>
    </w:p>
    <w:p w:rsidR="00FC16BF" w:rsidRDefault="00E27624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5765F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="00E31480" w:rsidRPr="005765F5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Входираните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 xml:space="preserve"> в период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 xml:space="preserve"> 16.03 – 07.042020 г., книжа</w:t>
      </w:r>
      <w:r w:rsidR="00CD5859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 xml:space="preserve"> инициращи съдебно изпълнителни производства, които не са образувани в дела, да се образуват и разпределят на случаен принцип</w:t>
      </w:r>
      <w:r w:rsidR="005765F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 xml:space="preserve"> в хронологичен ред</w:t>
      </w:r>
      <w:r w:rsidR="005765F5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 xml:space="preserve"> до края на работния ден на 09.04.2020 г. Постъпващите дела по </w:t>
      </w:r>
      <w:r w:rsidR="005765F5">
        <w:rPr>
          <w:rFonts w:ascii="Times New Roman" w:eastAsia="Times New Roman" w:hAnsi="Times New Roman"/>
          <w:sz w:val="28"/>
          <w:szCs w:val="28"/>
          <w:lang w:eastAsia="bg-BG"/>
        </w:rPr>
        <w:t>т.22 се разпределя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E70EF4">
        <w:rPr>
          <w:rFonts w:ascii="Times New Roman" w:eastAsia="Times New Roman" w:hAnsi="Times New Roman"/>
          <w:sz w:val="28"/>
          <w:szCs w:val="28"/>
          <w:lang w:eastAsia="bg-BG"/>
        </w:rPr>
        <w:t xml:space="preserve"> незабавно</w:t>
      </w:r>
      <w:r w:rsidR="005765F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5271B9" w:rsidRPr="00E27624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bg-BG"/>
        </w:rPr>
      </w:pPr>
    </w:p>
    <w:p w:rsidR="00E31480" w:rsidRDefault="00A66796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2762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="00E27624">
        <w:rPr>
          <w:rFonts w:ascii="Times New Roman" w:eastAsia="Times New Roman" w:hAnsi="Times New Roman"/>
          <w:sz w:val="28"/>
          <w:szCs w:val="28"/>
          <w:lang w:eastAsia="bg-BG"/>
        </w:rPr>
        <w:t>. Разпределението на изпълнителните дела да</w:t>
      </w:r>
      <w:r w:rsidR="005271B9">
        <w:rPr>
          <w:rFonts w:ascii="Times New Roman" w:eastAsia="Times New Roman" w:hAnsi="Times New Roman"/>
          <w:sz w:val="28"/>
          <w:szCs w:val="28"/>
          <w:lang w:eastAsia="bg-BG"/>
        </w:rPr>
        <w:t xml:space="preserve"> се извършва от дежурния държаве</w:t>
      </w:r>
      <w:r w:rsidR="00E27624">
        <w:rPr>
          <w:rFonts w:ascii="Times New Roman" w:eastAsia="Times New Roman" w:hAnsi="Times New Roman"/>
          <w:sz w:val="28"/>
          <w:szCs w:val="28"/>
          <w:lang w:eastAsia="bg-BG"/>
        </w:rPr>
        <w:t>н съдебен изпълнител.</w:t>
      </w:r>
    </w:p>
    <w:p w:rsidR="005271B9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271B9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F72FC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 Да се отсрочат за нови дати всички  описи по изпълнителни дела и публични продажби, насрочени за периода на извънредното положение.</w:t>
      </w:r>
    </w:p>
    <w:p w:rsidR="005271B9" w:rsidRPr="00FC16BF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F0746" w:rsidRDefault="00FC16BF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F72FC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="007F0746" w:rsidRPr="00FC16BF">
        <w:rPr>
          <w:rFonts w:ascii="Times New Roman" w:eastAsia="Times New Roman" w:hAnsi="Times New Roman"/>
          <w:sz w:val="28"/>
          <w:szCs w:val="28"/>
          <w:lang w:eastAsia="bg-BG"/>
        </w:rPr>
        <w:t>. Постъващите суми по изпълнителни дела се разпределят от дежурен ДСИ.</w:t>
      </w:r>
    </w:p>
    <w:p w:rsidR="005271B9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C6351" w:rsidRDefault="001C6351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FF72FC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FC16BF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="00FB4051" w:rsidRPr="00FC16B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B4051" w:rsidRPr="00FC16BF">
        <w:rPr>
          <w:rFonts w:ascii="Times New Roman" w:eastAsia="Times New Roman" w:hAnsi="Times New Roman"/>
          <w:sz w:val="28"/>
          <w:szCs w:val="28"/>
        </w:rPr>
        <w:t xml:space="preserve">Постъпващите книжа по вече образувани изпълнителни дела се докладват на ДСИ – докладчици, след отпадане на извънредното положение, </w:t>
      </w:r>
      <w:r w:rsidR="00FB4051" w:rsidRPr="00FC16BF">
        <w:rPr>
          <w:rFonts w:ascii="Times New Roman" w:eastAsia="Times New Roman" w:hAnsi="Times New Roman"/>
          <w:sz w:val="28"/>
          <w:szCs w:val="28"/>
          <w:lang w:eastAsia="bg-BG"/>
        </w:rPr>
        <w:t>с изключение на книжата по изпълнителни дела за определяне на режим на лични контакти и изпълнителни дела по обезпечителни заповеди.</w:t>
      </w:r>
    </w:p>
    <w:p w:rsidR="005271B9" w:rsidRDefault="005271B9" w:rsidP="00FC16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AD05E2" w:rsidRDefault="005271B9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</w:t>
      </w:r>
      <w:r w:rsidR="00AD05E2" w:rsidRPr="00FC16BF">
        <w:rPr>
          <w:rFonts w:ascii="Times New Roman" w:eastAsia="Times New Roman" w:hAnsi="Times New Roman"/>
          <w:sz w:val="28"/>
          <w:szCs w:val="28"/>
        </w:rPr>
        <w:t>. За периода на извънредно положение, с оглед здравословното състояние</w:t>
      </w:r>
      <w:r w:rsidR="00B67532" w:rsidRPr="00FC16BF">
        <w:rPr>
          <w:rFonts w:ascii="Times New Roman" w:eastAsia="Times New Roman" w:hAnsi="Times New Roman"/>
          <w:sz w:val="28"/>
          <w:szCs w:val="28"/>
        </w:rPr>
        <w:t>,</w:t>
      </w:r>
      <w:r w:rsidR="00AD05E2" w:rsidRPr="00FC16BF">
        <w:rPr>
          <w:rFonts w:ascii="Times New Roman" w:eastAsia="Times New Roman" w:hAnsi="Times New Roman"/>
          <w:sz w:val="28"/>
          <w:szCs w:val="28"/>
        </w:rPr>
        <w:t xml:space="preserve"> в графиците за дежурство да не се включват Пепа Милкова, Таня </w:t>
      </w:r>
      <w:r w:rsidR="00F648D2">
        <w:rPr>
          <w:rFonts w:ascii="Times New Roman" w:eastAsia="Times New Roman" w:hAnsi="Times New Roman"/>
          <w:sz w:val="28"/>
          <w:szCs w:val="28"/>
        </w:rPr>
        <w:t>Къркеланова и Николета Хаджиева,</w:t>
      </w:r>
      <w:r w:rsidR="00C318B9" w:rsidRPr="00FC16BF">
        <w:rPr>
          <w:rFonts w:ascii="Times New Roman" w:eastAsia="Times New Roman" w:hAnsi="Times New Roman"/>
          <w:sz w:val="28"/>
          <w:szCs w:val="28"/>
        </w:rPr>
        <w:t xml:space="preserve"> </w:t>
      </w:r>
      <w:r w:rsidR="00E27624" w:rsidRPr="00E27624">
        <w:rPr>
          <w:rFonts w:ascii="Times New Roman" w:eastAsia="Times New Roman" w:hAnsi="Times New Roman"/>
          <w:sz w:val="28"/>
          <w:szCs w:val="28"/>
        </w:rPr>
        <w:t>с</w:t>
      </w:r>
      <w:r w:rsidR="00F648D2" w:rsidRPr="00E27624">
        <w:rPr>
          <w:rFonts w:ascii="Times New Roman" w:eastAsia="Times New Roman" w:hAnsi="Times New Roman"/>
          <w:sz w:val="28"/>
          <w:szCs w:val="28"/>
        </w:rPr>
        <w:t>ъдия Димитрова и съдия Атанасов.</w:t>
      </w:r>
      <w:r w:rsidR="00F648D2" w:rsidRPr="00E2762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AD05E2" w:rsidRPr="00FC16BF">
        <w:rPr>
          <w:rFonts w:ascii="Times New Roman" w:eastAsia="Times New Roman" w:hAnsi="Times New Roman"/>
          <w:sz w:val="28"/>
          <w:szCs w:val="28"/>
        </w:rPr>
        <w:t>Същите се явяват на работните си места при необходимост, след устно разпореждане на Председателя на съда.</w:t>
      </w:r>
    </w:p>
    <w:p w:rsidR="00FF72FC" w:rsidRPr="00FC16BF" w:rsidRDefault="00FF72FC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4F5D8E" w:rsidRDefault="00116017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6017">
        <w:rPr>
          <w:rFonts w:ascii="Times New Roman" w:eastAsia="Times New Roman" w:hAnsi="Times New Roman"/>
          <w:b/>
          <w:sz w:val="28"/>
          <w:szCs w:val="28"/>
        </w:rPr>
        <w:t>3</w:t>
      </w:r>
      <w:r w:rsidR="00FF72FC">
        <w:rPr>
          <w:rFonts w:ascii="Times New Roman" w:eastAsia="Times New Roman" w:hAnsi="Times New Roman"/>
          <w:b/>
          <w:sz w:val="28"/>
          <w:szCs w:val="28"/>
        </w:rPr>
        <w:t>1</w:t>
      </w:r>
      <w:r w:rsidRPr="00116017">
        <w:rPr>
          <w:rFonts w:ascii="Times New Roman" w:eastAsia="Times New Roman" w:hAnsi="Times New Roman"/>
          <w:b/>
          <w:sz w:val="28"/>
          <w:szCs w:val="28"/>
        </w:rPr>
        <w:t>. Настоящата заповед ОТМЕНЯ Заповеди №№ 141/16.03.2020 г.,142/17.03.2020 г.,144/18.03.2020 г.,148/27.03.2020 г. и 152/01.04.2020 г. на Председателя на РС – Ямбол.</w:t>
      </w:r>
    </w:p>
    <w:p w:rsidR="00FF72FC" w:rsidRPr="00116017" w:rsidRDefault="00FF72FC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4F5D8E" w:rsidRPr="00FC16BF" w:rsidRDefault="00FC16BF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F72FC">
        <w:rPr>
          <w:rFonts w:ascii="Times New Roman" w:eastAsia="Times New Roman" w:hAnsi="Times New Roman"/>
          <w:sz w:val="28"/>
          <w:szCs w:val="28"/>
        </w:rPr>
        <w:t>2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>. ВЪЗЛАГАМ на системния админис</w:t>
      </w:r>
      <w:r w:rsidR="004059CB">
        <w:rPr>
          <w:rFonts w:ascii="Times New Roman" w:eastAsia="Times New Roman" w:hAnsi="Times New Roman"/>
          <w:sz w:val="28"/>
          <w:szCs w:val="28"/>
        </w:rPr>
        <w:t>тратор да публикува настоящата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 xml:space="preserve"> заповед</w:t>
      </w:r>
      <w:r w:rsidR="000B4923" w:rsidRPr="00FC16BF">
        <w:rPr>
          <w:rFonts w:ascii="Times New Roman" w:eastAsia="Times New Roman" w:hAnsi="Times New Roman"/>
          <w:sz w:val="28"/>
          <w:szCs w:val="28"/>
        </w:rPr>
        <w:t xml:space="preserve"> на интерне</w:t>
      </w:r>
      <w:r w:rsidR="004059CB">
        <w:rPr>
          <w:rFonts w:ascii="Times New Roman" w:eastAsia="Times New Roman" w:hAnsi="Times New Roman"/>
          <w:sz w:val="28"/>
          <w:szCs w:val="28"/>
        </w:rPr>
        <w:t>т страницата на съда и да я изп</w:t>
      </w:r>
      <w:r w:rsidR="000B4923" w:rsidRPr="00FC16BF">
        <w:rPr>
          <w:rFonts w:ascii="Times New Roman" w:eastAsia="Times New Roman" w:hAnsi="Times New Roman"/>
          <w:sz w:val="28"/>
          <w:szCs w:val="28"/>
        </w:rPr>
        <w:t>рати по ел.поща на ВСС.</w:t>
      </w:r>
    </w:p>
    <w:p w:rsidR="00C71903" w:rsidRDefault="00C71903" w:rsidP="00FC1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7C97" w:rsidRPr="00FC16BF" w:rsidRDefault="0067734B" w:rsidP="00FC16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  <w:t xml:space="preserve">Заповедта да се връчи </w:t>
      </w:r>
      <w:r w:rsidR="004F5D8E" w:rsidRPr="00FC16BF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B73A7B" w:rsidRPr="00FC16BF">
        <w:rPr>
          <w:rFonts w:ascii="Times New Roman" w:eastAsia="Times New Roman" w:hAnsi="Times New Roman"/>
          <w:sz w:val="28"/>
          <w:szCs w:val="28"/>
        </w:rPr>
        <w:t>всички съдии, ДСИ, съдии по вписвания и съдебни служители, чрез публикуване в папка „Административна дейност“</w:t>
      </w:r>
      <w:r w:rsidR="00C71903">
        <w:rPr>
          <w:rFonts w:ascii="Times New Roman" w:eastAsia="Times New Roman" w:hAnsi="Times New Roman"/>
          <w:sz w:val="28"/>
          <w:szCs w:val="28"/>
        </w:rPr>
        <w:t xml:space="preserve"> и чрез създадената група във Вайбър.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67734B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E863AA" w:rsidRPr="000E2223" w:rsidRDefault="00E863AA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7734B" w:rsidRPr="00FC16BF" w:rsidRDefault="006773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="00FB218B" w:rsidRPr="00FC16BF">
        <w:rPr>
          <w:rFonts w:ascii="Times New Roman" w:eastAsia="Times New Roman" w:hAnsi="Times New Roman"/>
          <w:sz w:val="28"/>
          <w:szCs w:val="28"/>
        </w:rPr>
        <w:t>И.</w:t>
      </w:r>
      <w:r w:rsidR="00515190" w:rsidRPr="00FC16BF">
        <w:rPr>
          <w:rFonts w:ascii="Times New Roman" w:eastAsia="Times New Roman" w:hAnsi="Times New Roman"/>
          <w:sz w:val="28"/>
          <w:szCs w:val="28"/>
        </w:rPr>
        <w:t>Ф</w:t>
      </w:r>
      <w:r w:rsidR="00FB218B" w:rsidRPr="00FC16BF">
        <w:rPr>
          <w:rFonts w:ascii="Times New Roman" w:eastAsia="Times New Roman" w:hAnsi="Times New Roman"/>
          <w:sz w:val="28"/>
          <w:szCs w:val="28"/>
        </w:rPr>
        <w:t>.</w:t>
      </w:r>
      <w:r w:rsidR="005151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16BF">
        <w:rPr>
          <w:rFonts w:ascii="Times New Roman" w:eastAsia="Times New Roman" w:hAnsi="Times New Roman"/>
          <w:sz w:val="28"/>
          <w:szCs w:val="28"/>
        </w:rPr>
        <w:t>АДМ.РЪКОВОДИТЕЛ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  <w:t>ПРЕДСЕДАТЕЛ  НА ЯРС :</w:t>
      </w:r>
      <w:r w:rsidR="00EF6AD2">
        <w:rPr>
          <w:rFonts w:ascii="Times New Roman" w:eastAsia="Times New Roman" w:hAnsi="Times New Roman"/>
          <w:sz w:val="28"/>
          <w:szCs w:val="28"/>
        </w:rPr>
        <w:t xml:space="preserve"> /п /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Pr="00FC16BF">
        <w:rPr>
          <w:rFonts w:ascii="Times New Roman" w:eastAsia="Times New Roman" w:hAnsi="Times New Roman"/>
          <w:sz w:val="28"/>
          <w:szCs w:val="28"/>
        </w:rPr>
        <w:tab/>
      </w:r>
      <w:r w:rsidR="00515190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C16BF">
        <w:rPr>
          <w:rFonts w:ascii="Times New Roman" w:eastAsia="Times New Roman" w:hAnsi="Times New Roman"/>
          <w:sz w:val="28"/>
          <w:szCs w:val="28"/>
        </w:rPr>
        <w:t xml:space="preserve">  /Св.Митрушева/</w:t>
      </w: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CC1A4B" w:rsidRPr="00FC16BF" w:rsidRDefault="00CC1A4B" w:rsidP="00FC16BF">
      <w:pPr>
        <w:spacing w:after="0" w:line="240" w:lineRule="auto"/>
        <w:ind w:right="174" w:firstLine="850"/>
        <w:jc w:val="both"/>
        <w:rPr>
          <w:rFonts w:ascii="Times New Roman" w:eastAsia="Times New Roman" w:hAnsi="Times New Roman"/>
          <w:sz w:val="28"/>
          <w:szCs w:val="28"/>
        </w:rPr>
      </w:pPr>
    </w:p>
    <w:p w:rsidR="00C62FA7" w:rsidRPr="00FC16BF" w:rsidRDefault="00C62FA7" w:rsidP="00FC1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2FA7" w:rsidRPr="00FC16BF" w:rsidSect="00C659CC">
      <w:headerReference w:type="default" r:id="rId9"/>
      <w:headerReference w:type="first" r:id="rId10"/>
      <w:pgSz w:w="11906" w:h="16838"/>
      <w:pgMar w:top="1417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A" w:rsidRDefault="00B30C6A" w:rsidP="00E649A6">
      <w:pPr>
        <w:spacing w:after="0" w:line="240" w:lineRule="auto"/>
      </w:pPr>
      <w:r>
        <w:separator/>
      </w:r>
    </w:p>
  </w:endnote>
  <w:endnote w:type="continuationSeparator" w:id="0">
    <w:p w:rsidR="00B30C6A" w:rsidRDefault="00B30C6A" w:rsidP="00E6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A" w:rsidRDefault="00B30C6A" w:rsidP="00E649A6">
      <w:pPr>
        <w:spacing w:after="0" w:line="240" w:lineRule="auto"/>
      </w:pPr>
      <w:r>
        <w:separator/>
      </w:r>
    </w:p>
  </w:footnote>
  <w:footnote w:type="continuationSeparator" w:id="0">
    <w:p w:rsidR="00B30C6A" w:rsidRDefault="00B30C6A" w:rsidP="00E6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6" w:rsidRDefault="00E649A6">
    <w:pPr>
      <w:pStyle w:val="a3"/>
    </w:pPr>
  </w:p>
  <w:p w:rsidR="00E649A6" w:rsidRDefault="00E649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A6" w:rsidRPr="00CA364A" w:rsidRDefault="00CE1084" w:rsidP="00E649A6">
    <w:pPr>
      <w:pBdr>
        <w:bottom w:val="double" w:sz="6" w:space="1" w:color="auto"/>
      </w:pBdr>
      <w:rPr>
        <w:rFonts w:ascii="Cambria" w:hAnsi="Cambria"/>
        <w:kern w:val="48"/>
        <w:position w:val="34"/>
        <w:sz w:val="48"/>
        <w:szCs w:val="48"/>
      </w:rPr>
    </w:pPr>
    <w:r>
      <w:rPr>
        <w:noProof/>
        <w:lang w:eastAsia="bg-BG"/>
      </w:rPr>
      <w:drawing>
        <wp:inline distT="0" distB="0" distL="0" distR="0">
          <wp:extent cx="931545" cy="845185"/>
          <wp:effectExtent l="0" t="0" r="1905" b="0"/>
          <wp:docPr id="1" name="Картина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67" r="43295" b="36601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9A6" w:rsidRPr="00CA364A">
      <w:rPr>
        <w:rFonts w:ascii="Cambria" w:hAnsi="Cambria"/>
        <w:kern w:val="48"/>
        <w:position w:val="34"/>
        <w:sz w:val="48"/>
        <w:szCs w:val="48"/>
      </w:rPr>
      <w:t xml:space="preserve">  </w:t>
    </w:r>
    <w:r w:rsidR="00E649A6" w:rsidRPr="001238C6">
      <w:rPr>
        <w:rFonts w:ascii="Times New Roman" w:hAnsi="Times New Roman"/>
        <w:kern w:val="48"/>
        <w:position w:val="34"/>
        <w:sz w:val="44"/>
        <w:szCs w:val="44"/>
      </w:rPr>
      <w:t>Р А Й О Н Е Н   С Ъ Д   -   Я М Б О Л</w:t>
    </w:r>
  </w:p>
  <w:p w:rsidR="00E649A6" w:rsidRDefault="00E649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005"/>
    <w:multiLevelType w:val="hybridMultilevel"/>
    <w:tmpl w:val="CCD80428"/>
    <w:lvl w:ilvl="0" w:tplc="4BA2F99E">
      <w:start w:val="1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562F0FBF"/>
    <w:multiLevelType w:val="hybridMultilevel"/>
    <w:tmpl w:val="3B9EAB0E"/>
    <w:lvl w:ilvl="0" w:tplc="28688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D0"/>
    <w:rsid w:val="00003309"/>
    <w:rsid w:val="000046A9"/>
    <w:rsid w:val="00013335"/>
    <w:rsid w:val="00024A9B"/>
    <w:rsid w:val="00026A77"/>
    <w:rsid w:val="00030893"/>
    <w:rsid w:val="0006389C"/>
    <w:rsid w:val="000756F6"/>
    <w:rsid w:val="0009331C"/>
    <w:rsid w:val="000B4923"/>
    <w:rsid w:val="000E2223"/>
    <w:rsid w:val="000E72E9"/>
    <w:rsid w:val="000F7121"/>
    <w:rsid w:val="001021D0"/>
    <w:rsid w:val="00116017"/>
    <w:rsid w:val="001238C6"/>
    <w:rsid w:val="00142B76"/>
    <w:rsid w:val="001550E8"/>
    <w:rsid w:val="00181BE5"/>
    <w:rsid w:val="00187F64"/>
    <w:rsid w:val="00191B03"/>
    <w:rsid w:val="00195364"/>
    <w:rsid w:val="001C1525"/>
    <w:rsid w:val="001C6351"/>
    <w:rsid w:val="0026297D"/>
    <w:rsid w:val="0026771B"/>
    <w:rsid w:val="002A79F0"/>
    <w:rsid w:val="002C28AA"/>
    <w:rsid w:val="002C2EF5"/>
    <w:rsid w:val="002D7C97"/>
    <w:rsid w:val="002E7C17"/>
    <w:rsid w:val="002F702D"/>
    <w:rsid w:val="00306958"/>
    <w:rsid w:val="00316616"/>
    <w:rsid w:val="0032368F"/>
    <w:rsid w:val="003277D3"/>
    <w:rsid w:val="00355A48"/>
    <w:rsid w:val="00360465"/>
    <w:rsid w:val="003616DF"/>
    <w:rsid w:val="00363CB9"/>
    <w:rsid w:val="00367FAC"/>
    <w:rsid w:val="003A0B2D"/>
    <w:rsid w:val="003A4A74"/>
    <w:rsid w:val="003A6CB2"/>
    <w:rsid w:val="003A7C15"/>
    <w:rsid w:val="003D39FC"/>
    <w:rsid w:val="003D5E11"/>
    <w:rsid w:val="004048CB"/>
    <w:rsid w:val="004059CB"/>
    <w:rsid w:val="0041058C"/>
    <w:rsid w:val="00423136"/>
    <w:rsid w:val="00425F08"/>
    <w:rsid w:val="00481961"/>
    <w:rsid w:val="004B1261"/>
    <w:rsid w:val="004C32C5"/>
    <w:rsid w:val="004E1263"/>
    <w:rsid w:val="004F06E4"/>
    <w:rsid w:val="004F4A70"/>
    <w:rsid w:val="004F5D8E"/>
    <w:rsid w:val="005036D2"/>
    <w:rsid w:val="00507A99"/>
    <w:rsid w:val="00515190"/>
    <w:rsid w:val="005271B9"/>
    <w:rsid w:val="00534EAB"/>
    <w:rsid w:val="005673BD"/>
    <w:rsid w:val="005765F5"/>
    <w:rsid w:val="005A6155"/>
    <w:rsid w:val="005B2147"/>
    <w:rsid w:val="005B7960"/>
    <w:rsid w:val="005C7A74"/>
    <w:rsid w:val="005E1E8C"/>
    <w:rsid w:val="005E6148"/>
    <w:rsid w:val="005F13AC"/>
    <w:rsid w:val="005F774A"/>
    <w:rsid w:val="006248D7"/>
    <w:rsid w:val="00635062"/>
    <w:rsid w:val="00644C0D"/>
    <w:rsid w:val="0066691E"/>
    <w:rsid w:val="0067734B"/>
    <w:rsid w:val="006A7838"/>
    <w:rsid w:val="006C5AAC"/>
    <w:rsid w:val="006C6613"/>
    <w:rsid w:val="00742CDA"/>
    <w:rsid w:val="007438BB"/>
    <w:rsid w:val="0074516D"/>
    <w:rsid w:val="00745CE4"/>
    <w:rsid w:val="007528C1"/>
    <w:rsid w:val="00765C5C"/>
    <w:rsid w:val="007A24B4"/>
    <w:rsid w:val="007A33F2"/>
    <w:rsid w:val="007C3CAD"/>
    <w:rsid w:val="007F0746"/>
    <w:rsid w:val="00821749"/>
    <w:rsid w:val="0082620A"/>
    <w:rsid w:val="00826BEE"/>
    <w:rsid w:val="0084008F"/>
    <w:rsid w:val="008435C7"/>
    <w:rsid w:val="008653E2"/>
    <w:rsid w:val="00876B21"/>
    <w:rsid w:val="008853F1"/>
    <w:rsid w:val="00890E0B"/>
    <w:rsid w:val="008B33ED"/>
    <w:rsid w:val="008C4BD3"/>
    <w:rsid w:val="008D3D66"/>
    <w:rsid w:val="008E24C8"/>
    <w:rsid w:val="008E3B6C"/>
    <w:rsid w:val="009100D0"/>
    <w:rsid w:val="00944D9B"/>
    <w:rsid w:val="00963B5F"/>
    <w:rsid w:val="009667DC"/>
    <w:rsid w:val="009733F9"/>
    <w:rsid w:val="009812CB"/>
    <w:rsid w:val="009B3353"/>
    <w:rsid w:val="009D40AE"/>
    <w:rsid w:val="009F4D48"/>
    <w:rsid w:val="009F56A4"/>
    <w:rsid w:val="00A300CC"/>
    <w:rsid w:val="00A36C99"/>
    <w:rsid w:val="00A52B36"/>
    <w:rsid w:val="00A61868"/>
    <w:rsid w:val="00A62868"/>
    <w:rsid w:val="00A66796"/>
    <w:rsid w:val="00A77E64"/>
    <w:rsid w:val="00A81E0A"/>
    <w:rsid w:val="00AA2DAE"/>
    <w:rsid w:val="00AC0BCD"/>
    <w:rsid w:val="00AD05E2"/>
    <w:rsid w:val="00AE5EFA"/>
    <w:rsid w:val="00AF3FAD"/>
    <w:rsid w:val="00B2748D"/>
    <w:rsid w:val="00B30C6A"/>
    <w:rsid w:val="00B3106F"/>
    <w:rsid w:val="00B56635"/>
    <w:rsid w:val="00B67532"/>
    <w:rsid w:val="00B73A7B"/>
    <w:rsid w:val="00BB346D"/>
    <w:rsid w:val="00BE1FFE"/>
    <w:rsid w:val="00C07C53"/>
    <w:rsid w:val="00C318B9"/>
    <w:rsid w:val="00C62FA7"/>
    <w:rsid w:val="00C659CC"/>
    <w:rsid w:val="00C71903"/>
    <w:rsid w:val="00CA364A"/>
    <w:rsid w:val="00CC1A4B"/>
    <w:rsid w:val="00CD5859"/>
    <w:rsid w:val="00CE1084"/>
    <w:rsid w:val="00D1226A"/>
    <w:rsid w:val="00D1271B"/>
    <w:rsid w:val="00D1472D"/>
    <w:rsid w:val="00D147E6"/>
    <w:rsid w:val="00D362F5"/>
    <w:rsid w:val="00D561C8"/>
    <w:rsid w:val="00D64BB3"/>
    <w:rsid w:val="00D6676F"/>
    <w:rsid w:val="00D8680C"/>
    <w:rsid w:val="00D9501C"/>
    <w:rsid w:val="00DA3611"/>
    <w:rsid w:val="00DC6906"/>
    <w:rsid w:val="00DF5ABC"/>
    <w:rsid w:val="00E2034E"/>
    <w:rsid w:val="00E27624"/>
    <w:rsid w:val="00E31480"/>
    <w:rsid w:val="00E31570"/>
    <w:rsid w:val="00E40D2D"/>
    <w:rsid w:val="00E649A6"/>
    <w:rsid w:val="00E70EF4"/>
    <w:rsid w:val="00E761C5"/>
    <w:rsid w:val="00E7629E"/>
    <w:rsid w:val="00E772E1"/>
    <w:rsid w:val="00E84CF5"/>
    <w:rsid w:val="00E863AA"/>
    <w:rsid w:val="00E9703E"/>
    <w:rsid w:val="00EF6AD2"/>
    <w:rsid w:val="00F01221"/>
    <w:rsid w:val="00F03839"/>
    <w:rsid w:val="00F20EAC"/>
    <w:rsid w:val="00F46EBB"/>
    <w:rsid w:val="00F565D0"/>
    <w:rsid w:val="00F63FB4"/>
    <w:rsid w:val="00F648D2"/>
    <w:rsid w:val="00F72823"/>
    <w:rsid w:val="00FA5623"/>
    <w:rsid w:val="00FB218B"/>
    <w:rsid w:val="00FB4051"/>
    <w:rsid w:val="00FB5891"/>
    <w:rsid w:val="00FC16BF"/>
    <w:rsid w:val="00FC7F8E"/>
    <w:rsid w:val="00FD180F"/>
    <w:rsid w:val="00FE5D0C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49A6"/>
  </w:style>
  <w:style w:type="paragraph" w:styleId="a5">
    <w:name w:val="footer"/>
    <w:basedOn w:val="a"/>
    <w:link w:val="a6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49A6"/>
  </w:style>
  <w:style w:type="paragraph" w:styleId="a7">
    <w:name w:val="Balloon Text"/>
    <w:basedOn w:val="a"/>
    <w:link w:val="a8"/>
    <w:uiPriority w:val="99"/>
    <w:semiHidden/>
    <w:unhideWhenUsed/>
    <w:rsid w:val="00E6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649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45CE4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aa">
    <w:name w:val="Заглавие Знак"/>
    <w:link w:val="a9"/>
    <w:rsid w:val="00745CE4"/>
    <w:rPr>
      <w:rFonts w:ascii="ExcelciorCyr" w:eastAsia="Times New Roman" w:hAnsi="Excelcior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49A6"/>
  </w:style>
  <w:style w:type="paragraph" w:styleId="a5">
    <w:name w:val="footer"/>
    <w:basedOn w:val="a"/>
    <w:link w:val="a6"/>
    <w:uiPriority w:val="99"/>
    <w:unhideWhenUsed/>
    <w:rsid w:val="00E64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49A6"/>
  </w:style>
  <w:style w:type="paragraph" w:styleId="a7">
    <w:name w:val="Balloon Text"/>
    <w:basedOn w:val="a"/>
    <w:link w:val="a8"/>
    <w:uiPriority w:val="99"/>
    <w:semiHidden/>
    <w:unhideWhenUsed/>
    <w:rsid w:val="00E6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E649A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45CE4"/>
    <w:pPr>
      <w:spacing w:after="0" w:line="240" w:lineRule="auto"/>
      <w:jc w:val="center"/>
    </w:pPr>
    <w:rPr>
      <w:rFonts w:ascii="ExcelciorCyr" w:eastAsia="Times New Roman" w:hAnsi="ExcelciorCyr"/>
      <w:sz w:val="28"/>
      <w:szCs w:val="20"/>
      <w:lang w:eastAsia="bg-BG"/>
    </w:rPr>
  </w:style>
  <w:style w:type="character" w:customStyle="1" w:styleId="aa">
    <w:name w:val="Заглавие Знак"/>
    <w:link w:val="a9"/>
    <w:rsid w:val="00745CE4"/>
    <w:rPr>
      <w:rFonts w:ascii="ExcelciorCyr" w:eastAsia="Times New Roman" w:hAnsi="Excelcior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B3F5-D6D2-419D-943F-1F4DE575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TS. Stoeva</dc:creator>
  <cp:lastModifiedBy>Jana JM. Mecheva</cp:lastModifiedBy>
  <cp:revision>40</cp:revision>
  <cp:lastPrinted>2020-04-08T09:13:00Z</cp:lastPrinted>
  <dcterms:created xsi:type="dcterms:W3CDTF">2020-04-07T15:02:00Z</dcterms:created>
  <dcterms:modified xsi:type="dcterms:W3CDTF">2020-04-08T13:31:00Z</dcterms:modified>
</cp:coreProperties>
</file>